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6FC" w:rsidRDefault="006F3451">
      <w:pPr>
        <w:jc w:val="center"/>
        <w:rPr>
          <w:rFonts w:ascii="Times New Roman" w:hAnsi="Times New Roman" w:cs="Times New Roman"/>
          <w:b/>
          <w:lang w:val="el-GR"/>
        </w:rPr>
      </w:pPr>
      <w:r w:rsidRPr="006F3451">
        <w:rPr>
          <w:rFonts w:ascii="Times New Roman" w:hAnsi="Times New Roman" w:cs="Times New Roman"/>
          <w:b/>
          <w:noProof/>
          <w:lang w:val="el-GR" w:eastAsia="el-GR"/>
        </w:rPr>
        <w:drawing>
          <wp:inline distT="0" distB="0" distL="0" distR="0">
            <wp:extent cx="1438275" cy="542925"/>
            <wp:effectExtent l="19050" t="0" r="9525" b="0"/>
            <wp:docPr id="1" name="Εικόνα 1" descr="BOYLH"/>
            <wp:cNvGraphicFramePr/>
            <a:graphic xmlns:a="http://schemas.openxmlformats.org/drawingml/2006/main">
              <a:graphicData uri="http://schemas.openxmlformats.org/drawingml/2006/picture">
                <pic:pic xmlns:pic="http://schemas.openxmlformats.org/drawingml/2006/picture">
                  <pic:nvPicPr>
                    <pic:cNvPr id="0" name="Picture 1" descr="BOYLH"/>
                    <pic:cNvPicPr>
                      <a:picLocks noChangeAspect="1" noChangeArrowheads="1"/>
                    </pic:cNvPicPr>
                  </pic:nvPicPr>
                  <pic:blipFill>
                    <a:blip r:embed="rId8" cstate="print"/>
                    <a:srcRect l="59145" t="14163" r="10020" b="48499"/>
                    <a:stretch>
                      <a:fillRect/>
                    </a:stretch>
                  </pic:blipFill>
                  <pic:spPr bwMode="auto">
                    <a:xfrm>
                      <a:off x="0" y="0"/>
                      <a:ext cx="1438275" cy="542925"/>
                    </a:xfrm>
                    <a:prstGeom prst="rect">
                      <a:avLst/>
                    </a:prstGeom>
                    <a:noFill/>
                    <a:ln w="9525">
                      <a:noFill/>
                      <a:miter lim="800000"/>
                      <a:headEnd/>
                      <a:tailEnd/>
                    </a:ln>
                  </pic:spPr>
                </pic:pic>
              </a:graphicData>
            </a:graphic>
          </wp:inline>
        </w:drawing>
      </w:r>
    </w:p>
    <w:p w:rsidR="008376FC" w:rsidRDefault="00DE570F">
      <w:pPr>
        <w:spacing w:line="360" w:lineRule="auto"/>
        <w:jc w:val="center"/>
        <w:rPr>
          <w:rFonts w:ascii="Times New Roman" w:hAnsi="Times New Roman" w:cs="Times New Roman"/>
          <w:b/>
          <w:lang w:val="el-GR"/>
        </w:rPr>
      </w:pPr>
      <w:r>
        <w:rPr>
          <w:rFonts w:ascii="Times New Roman" w:hAnsi="Times New Roman" w:cs="Times New Roman"/>
          <w:b/>
          <w:lang w:val="el-GR"/>
        </w:rPr>
        <w:t>ΒΟΥΛΗ ΤΩΝ ΕΛΛΗΝΩΝ</w:t>
      </w:r>
    </w:p>
    <w:p w:rsidR="008376FC" w:rsidRDefault="00DE570F">
      <w:pPr>
        <w:spacing w:line="360" w:lineRule="auto"/>
        <w:jc w:val="center"/>
        <w:rPr>
          <w:rFonts w:ascii="Times New Roman" w:hAnsi="Times New Roman" w:cs="Times New Roman"/>
          <w:lang w:val="el-GR"/>
        </w:rPr>
      </w:pPr>
      <w:r>
        <w:rPr>
          <w:rFonts w:ascii="Times New Roman" w:hAnsi="Times New Roman" w:cs="Times New Roman"/>
          <w:lang w:val="el-GR"/>
        </w:rPr>
        <w:t>ΦΙΛΙΠΠΟΣ ΦΟΡΤΩΜΑΣ</w:t>
      </w:r>
    </w:p>
    <w:p w:rsidR="008376FC" w:rsidRDefault="00DE570F">
      <w:pPr>
        <w:spacing w:line="360" w:lineRule="auto"/>
        <w:jc w:val="center"/>
        <w:rPr>
          <w:rFonts w:ascii="Times New Roman" w:hAnsi="Times New Roman" w:cs="Times New Roman"/>
          <w:lang w:val="el-GR"/>
        </w:rPr>
      </w:pPr>
      <w:r>
        <w:rPr>
          <w:rFonts w:ascii="Times New Roman" w:hAnsi="Times New Roman" w:cs="Times New Roman"/>
          <w:lang w:val="el-GR"/>
        </w:rPr>
        <w:t>Βουλευτής Κυκλάδων – ΝΕΑ ΔΗΜΟΚΡΑΤΙΑ</w:t>
      </w:r>
    </w:p>
    <w:p w:rsidR="008376FC" w:rsidRDefault="008376FC">
      <w:pPr>
        <w:spacing w:line="360" w:lineRule="auto"/>
        <w:jc w:val="center"/>
        <w:rPr>
          <w:rFonts w:ascii="Times New Roman" w:hAnsi="Times New Roman" w:cs="Times New Roman"/>
          <w:lang w:val="el-GR"/>
        </w:rPr>
      </w:pPr>
    </w:p>
    <w:p w:rsidR="001D0379" w:rsidRPr="001D0379" w:rsidRDefault="001D0379" w:rsidP="001D0379">
      <w:pPr>
        <w:spacing w:line="240" w:lineRule="auto"/>
        <w:jc w:val="center"/>
        <w:rPr>
          <w:rFonts w:ascii="Times New Roman" w:hAnsi="Times New Roman" w:cs="Times New Roman"/>
          <w:b/>
          <w:bCs/>
          <w:sz w:val="24"/>
          <w:szCs w:val="24"/>
          <w:lang w:val="el-GR"/>
        </w:rPr>
      </w:pPr>
      <w:r w:rsidRPr="001D0379">
        <w:rPr>
          <w:rFonts w:ascii="Times New Roman" w:hAnsi="Times New Roman" w:cs="Times New Roman"/>
          <w:b/>
          <w:bCs/>
          <w:sz w:val="24"/>
          <w:szCs w:val="24"/>
          <w:lang w:val="el-GR"/>
        </w:rPr>
        <w:t>ΕΡΩΤΗΣΗ</w:t>
      </w:r>
    </w:p>
    <w:p w:rsidR="009379DA" w:rsidRDefault="009379DA" w:rsidP="001D0379">
      <w:pPr>
        <w:spacing w:line="240" w:lineRule="auto"/>
        <w:jc w:val="center"/>
        <w:rPr>
          <w:rFonts w:ascii="Times New Roman" w:hAnsi="Times New Roman" w:cs="Times New Roman"/>
          <w:b/>
          <w:bCs/>
          <w:sz w:val="24"/>
          <w:szCs w:val="24"/>
          <w:lang w:val="el-GR"/>
        </w:rPr>
      </w:pPr>
    </w:p>
    <w:p w:rsidR="001D0379" w:rsidRPr="001D0379" w:rsidRDefault="001D0379" w:rsidP="001D0379">
      <w:pPr>
        <w:spacing w:line="240" w:lineRule="auto"/>
        <w:jc w:val="center"/>
        <w:rPr>
          <w:rFonts w:ascii="Times New Roman" w:hAnsi="Times New Roman" w:cs="Times New Roman"/>
          <w:b/>
          <w:bCs/>
          <w:sz w:val="24"/>
          <w:szCs w:val="24"/>
          <w:lang w:val="el-GR"/>
        </w:rPr>
      </w:pPr>
      <w:r w:rsidRPr="001D0379">
        <w:rPr>
          <w:rFonts w:ascii="Times New Roman" w:hAnsi="Times New Roman" w:cs="Times New Roman"/>
          <w:b/>
          <w:bCs/>
          <w:sz w:val="24"/>
          <w:szCs w:val="24"/>
          <w:lang w:val="el-GR"/>
        </w:rPr>
        <w:t>Προς τους κκ Υπουργούς Εθνικής Οικονομίας και Οικονομικών Κωστή Χατζηδάκη και Ψηφιακής Διακυβέρνησης Δημήτρη Παπαστεργίου</w:t>
      </w:r>
    </w:p>
    <w:p w:rsidR="001D0379" w:rsidRPr="001D0379" w:rsidRDefault="001D0379" w:rsidP="001D0379">
      <w:pPr>
        <w:spacing w:line="240" w:lineRule="auto"/>
        <w:jc w:val="both"/>
        <w:rPr>
          <w:rFonts w:ascii="Times New Roman" w:hAnsi="Times New Roman" w:cs="Times New Roman"/>
          <w:b/>
          <w:bCs/>
          <w:sz w:val="24"/>
          <w:szCs w:val="24"/>
          <w:lang w:val="el-GR"/>
        </w:rPr>
      </w:pPr>
    </w:p>
    <w:p w:rsidR="001D0379" w:rsidRPr="001D0379" w:rsidRDefault="001D0379" w:rsidP="001D0379">
      <w:pPr>
        <w:spacing w:line="240" w:lineRule="auto"/>
        <w:jc w:val="both"/>
        <w:rPr>
          <w:rFonts w:ascii="Times New Roman" w:hAnsi="Times New Roman" w:cs="Times New Roman"/>
          <w:b/>
          <w:bCs/>
          <w:sz w:val="24"/>
          <w:szCs w:val="24"/>
          <w:lang w:val="el-GR"/>
        </w:rPr>
      </w:pPr>
      <w:r w:rsidRPr="001D0379">
        <w:rPr>
          <w:rFonts w:ascii="Times New Roman" w:hAnsi="Times New Roman" w:cs="Times New Roman"/>
          <w:b/>
          <w:bCs/>
          <w:sz w:val="24"/>
          <w:szCs w:val="24"/>
          <w:lang w:val="el-GR"/>
        </w:rPr>
        <w:t xml:space="preserve">Θέμα: Αναστολή λειτουργίας </w:t>
      </w:r>
      <w:r w:rsidRPr="001D0379">
        <w:rPr>
          <w:rFonts w:ascii="Times New Roman" w:hAnsi="Times New Roman" w:cs="Times New Roman"/>
          <w:b/>
          <w:sz w:val="24"/>
          <w:szCs w:val="24"/>
          <w:shd w:val="clear" w:color="auto" w:fill="FFFFFF"/>
          <w:lang w:val="el-GR"/>
        </w:rPr>
        <w:t xml:space="preserve">των ΕΛΤΑ </w:t>
      </w:r>
      <w:r w:rsidRPr="001D0379">
        <w:rPr>
          <w:rFonts w:ascii="Times New Roman" w:hAnsi="Times New Roman" w:cs="Times New Roman"/>
          <w:b/>
          <w:bCs/>
          <w:sz w:val="24"/>
          <w:szCs w:val="24"/>
          <w:lang w:val="el-GR"/>
        </w:rPr>
        <w:t>Εμπορείου Σαντορίνης</w:t>
      </w:r>
    </w:p>
    <w:p w:rsidR="001D0379" w:rsidRPr="001D0379" w:rsidRDefault="001D0379" w:rsidP="001D0379">
      <w:pPr>
        <w:spacing w:line="240" w:lineRule="auto"/>
        <w:jc w:val="both"/>
        <w:rPr>
          <w:rFonts w:ascii="Times New Roman" w:hAnsi="Times New Roman" w:cs="Times New Roman"/>
          <w:sz w:val="24"/>
          <w:szCs w:val="24"/>
          <w:lang w:val="el-GR"/>
        </w:rPr>
      </w:pPr>
      <w:r w:rsidRPr="001D0379">
        <w:rPr>
          <w:rFonts w:ascii="Times New Roman" w:hAnsi="Times New Roman" w:cs="Times New Roman"/>
          <w:sz w:val="24"/>
          <w:szCs w:val="24"/>
          <w:shd w:val="clear" w:color="auto" w:fill="FFFFFF"/>
          <w:lang w:val="el-GR"/>
        </w:rPr>
        <w:t xml:space="preserve">Το έργο των Ελληνικών Ταχυδρομείων, ιδιαίτερα για τις απομακρυσμένες, νησιωτικές και ακριτικές περιοχές της Ελλάδας, είναι πολυδιάστατο καθώς αποτελούν στήριγμα σε αυτές τις κοινωνίες όχι μόνο για τις ταχυδρομικές υπηρεσίες που παρέχουν αλλά επιπλέον για τις πληρωμές λογαριασμών καθώς και τις εισπράξεις συντάξεων, κυρίως των πιο ηλικιωμένων. </w:t>
      </w:r>
      <w:r w:rsidRPr="00BF0773">
        <w:rPr>
          <w:rFonts w:ascii="Times New Roman" w:hAnsi="Times New Roman" w:cs="Times New Roman"/>
          <w:sz w:val="24"/>
          <w:szCs w:val="24"/>
          <w:shd w:val="clear" w:color="auto" w:fill="FFFFFF"/>
        </w:rPr>
        <w:t> </w:t>
      </w:r>
      <w:r w:rsidRPr="001D0379">
        <w:rPr>
          <w:rFonts w:ascii="Times New Roman" w:hAnsi="Times New Roman" w:cs="Times New Roman"/>
          <w:sz w:val="24"/>
          <w:szCs w:val="24"/>
          <w:shd w:val="clear" w:color="auto" w:fill="FFFFFF"/>
          <w:lang w:val="el-GR"/>
        </w:rPr>
        <w:t>Γι’ αυτόν τον λόγο τα ΕΛΤΑ παίζουν πολύ σημαντικό ρόλο στον τομέα της επικοινωνίας και της κατ’ ιδίαν εξυπηρέτησης.</w:t>
      </w:r>
    </w:p>
    <w:p w:rsidR="001D0379" w:rsidRPr="001D0379" w:rsidRDefault="001D0379" w:rsidP="001D0379">
      <w:pPr>
        <w:spacing w:line="240" w:lineRule="auto"/>
        <w:jc w:val="both"/>
        <w:rPr>
          <w:rFonts w:ascii="Times New Roman" w:hAnsi="Times New Roman" w:cs="Times New Roman"/>
          <w:sz w:val="24"/>
          <w:szCs w:val="24"/>
          <w:lang w:val="el-GR"/>
        </w:rPr>
      </w:pPr>
      <w:r w:rsidRPr="001D0379">
        <w:rPr>
          <w:rFonts w:ascii="Times New Roman" w:hAnsi="Times New Roman" w:cs="Times New Roman"/>
          <w:sz w:val="24"/>
          <w:szCs w:val="24"/>
          <w:lang w:val="el-GR"/>
        </w:rPr>
        <w:t xml:space="preserve">Δυστυχώς, με την υπ' αρ. 5.1.2/941/104/13.10.2023 απόφαση του Διευθύνοντος Συμβούλου της ΕΛΤΑ ΑΕ αποφασίστηκε η αναστολή λειτουργίας της συναλλακτικής δραστηριότητας του Ταχυδρομικού Καταστήματος Εμπορείου Κυκλάδων από 23.10.2023. Είναι προφανές ότι τόσο σοβαρές αποφάσεις που επηρεάζουν τη ζωή και την καθημερινότητα των κατοίκων περιοχών με ιδιαίτερα χαρακτηριστικά, όπως το Εμπορείο, δεν μπορούν να λαμβάνονται και να εκτελούνται εν είδει τελεσιγράφου. </w:t>
      </w:r>
    </w:p>
    <w:p w:rsidR="001D0379" w:rsidRPr="001D0379" w:rsidRDefault="001D0379" w:rsidP="001D0379">
      <w:pPr>
        <w:spacing w:line="240" w:lineRule="auto"/>
        <w:jc w:val="both"/>
        <w:rPr>
          <w:rFonts w:ascii="Times New Roman" w:hAnsi="Times New Roman" w:cs="Times New Roman"/>
          <w:sz w:val="24"/>
          <w:szCs w:val="24"/>
          <w:lang w:val="el-GR"/>
        </w:rPr>
      </w:pPr>
      <w:r w:rsidRPr="001D0379">
        <w:rPr>
          <w:rFonts w:ascii="Times New Roman" w:hAnsi="Times New Roman" w:cs="Times New Roman"/>
          <w:sz w:val="24"/>
          <w:szCs w:val="24"/>
          <w:lang w:val="el-GR"/>
        </w:rPr>
        <w:t xml:space="preserve">Σε περίπτωση μάλιστα αναστολής της λειτουργίας του καταστήματος, οι κάτοικοι θα αναγκάζονται να διανύουν απόσταση πολλών χιλιομέτρων, προκειμένου να εξυπηρετηθούν από το πλησιέστερο κατάστημα. </w:t>
      </w:r>
      <w:r w:rsidRPr="001D0379">
        <w:rPr>
          <w:rFonts w:ascii="Times New Roman" w:hAnsi="Times New Roman" w:cs="Times New Roman"/>
          <w:sz w:val="24"/>
          <w:szCs w:val="24"/>
          <w:shd w:val="clear" w:color="auto" w:fill="FFFFFF"/>
          <w:lang w:val="el-GR"/>
        </w:rPr>
        <w:t xml:space="preserve">Η αιφνιδιαστική αυτή κίνηση αποτελεί βαρύ πλήγμα για την ευρύτερη περιοχή, καθώς τα ΕΛΤΑ στο Εμπορείο αποτελούν στήριγμα για την επικοινωνία και εξυπηρέτηση των κατοίκων του. </w:t>
      </w:r>
      <w:r w:rsidRPr="001D0379">
        <w:rPr>
          <w:rFonts w:ascii="Times New Roman" w:hAnsi="Times New Roman" w:cs="Times New Roman"/>
          <w:sz w:val="24"/>
          <w:szCs w:val="24"/>
          <w:lang w:val="el-GR"/>
        </w:rPr>
        <w:t xml:space="preserve">Επιπλέον, θα πρέπει να σημειωθεί ότι το ακίνητο στο οποίο στεγάζεται το Ταχυδρομικό Κατάστημα παραχωρείται από τον Δήμο και ως εκ τούτου δεν καταβάλλεται μίσθωμα. Εξάλλου, λαμβανομένου υπόψη του γεγονότος ότι οι υπάλληλοι που εργάζονται στο συγκεκριμένο κατάστημα, θα εξακολουθήσουν να εργάζονται σε άλλο, δεν προκύπτει κανένας περιορισμός των λειτουργικών εξόδων από την αναστολή λειτουργίας του εν λόγω καταστήματος. </w:t>
      </w:r>
    </w:p>
    <w:p w:rsidR="001D0379" w:rsidRPr="001D0379" w:rsidRDefault="001D0379" w:rsidP="001D0379">
      <w:pPr>
        <w:spacing w:line="240" w:lineRule="auto"/>
        <w:jc w:val="both"/>
        <w:rPr>
          <w:rFonts w:ascii="Times New Roman" w:hAnsi="Times New Roman" w:cs="Times New Roman"/>
          <w:sz w:val="24"/>
          <w:szCs w:val="24"/>
          <w:lang w:val="el-GR"/>
        </w:rPr>
      </w:pPr>
      <w:r w:rsidRPr="001D0379">
        <w:rPr>
          <w:rFonts w:ascii="Times New Roman" w:hAnsi="Times New Roman" w:cs="Times New Roman"/>
          <w:sz w:val="24"/>
          <w:szCs w:val="24"/>
          <w:lang w:val="el-GR"/>
        </w:rPr>
        <w:lastRenderedPageBreak/>
        <w:t xml:space="preserve">Για τον λόγο αυτό και γνωρίζοντας την ευαισθησία της Κυβέρνησης για περιοχές με ιδιαιτερότητες, καθίσταται αναγκαία η επαναξιολόγηση της απόφασης της ΕΛΤΑ ΑΕ και η συνέχιση λειτουργίας του Ταχυδρομικού Καταστήματος Εμπορείου Κυκλάδων. </w:t>
      </w:r>
    </w:p>
    <w:p w:rsidR="001D0379" w:rsidRPr="001D0379" w:rsidRDefault="001D0379" w:rsidP="001D0379">
      <w:pPr>
        <w:spacing w:line="240" w:lineRule="auto"/>
        <w:jc w:val="both"/>
        <w:rPr>
          <w:rFonts w:ascii="Times New Roman" w:hAnsi="Times New Roman" w:cs="Times New Roman"/>
          <w:sz w:val="24"/>
          <w:szCs w:val="24"/>
          <w:lang w:val="el-GR"/>
        </w:rPr>
      </w:pPr>
      <w:r w:rsidRPr="001D0379">
        <w:rPr>
          <w:rFonts w:ascii="Times New Roman" w:hAnsi="Times New Roman" w:cs="Times New Roman"/>
          <w:b/>
          <w:sz w:val="24"/>
          <w:szCs w:val="24"/>
          <w:lang w:val="el-GR"/>
        </w:rPr>
        <w:t>Κατόπιν των ανωτέρω</w:t>
      </w:r>
      <w:r w:rsidRPr="001D0379">
        <w:rPr>
          <w:rFonts w:ascii="Times New Roman" w:hAnsi="Times New Roman" w:cs="Times New Roman"/>
          <w:sz w:val="24"/>
          <w:szCs w:val="24"/>
          <w:lang w:val="el-GR"/>
        </w:rPr>
        <w:t>,</w:t>
      </w:r>
    </w:p>
    <w:p w:rsidR="001D0379" w:rsidRPr="001D0379" w:rsidRDefault="001D0379" w:rsidP="001D0379">
      <w:pPr>
        <w:spacing w:line="240" w:lineRule="auto"/>
        <w:jc w:val="both"/>
        <w:rPr>
          <w:rFonts w:ascii="Times New Roman" w:hAnsi="Times New Roman" w:cs="Times New Roman"/>
          <w:b/>
          <w:bCs/>
          <w:sz w:val="24"/>
          <w:szCs w:val="24"/>
          <w:lang w:val="el-GR"/>
        </w:rPr>
      </w:pPr>
      <w:r w:rsidRPr="001D0379">
        <w:rPr>
          <w:rFonts w:ascii="Times New Roman" w:hAnsi="Times New Roman" w:cs="Times New Roman"/>
          <w:b/>
          <w:bCs/>
          <w:sz w:val="24"/>
          <w:szCs w:val="24"/>
          <w:lang w:val="el-GR"/>
        </w:rPr>
        <w:t>Ερωτώνται οι κκ Υπουργοί:</w:t>
      </w:r>
    </w:p>
    <w:p w:rsidR="001D0379" w:rsidRPr="00BF0773" w:rsidRDefault="001D0379" w:rsidP="001D0379">
      <w:pPr>
        <w:pStyle w:val="a6"/>
        <w:numPr>
          <w:ilvl w:val="0"/>
          <w:numId w:val="2"/>
        </w:numPr>
        <w:spacing w:line="240" w:lineRule="auto"/>
        <w:jc w:val="both"/>
        <w:rPr>
          <w:rFonts w:ascii="Times New Roman" w:hAnsi="Times New Roman" w:cs="Times New Roman"/>
          <w:sz w:val="24"/>
          <w:szCs w:val="24"/>
        </w:rPr>
      </w:pPr>
      <w:r w:rsidRPr="00BF0773">
        <w:rPr>
          <w:rFonts w:ascii="Times New Roman" w:hAnsi="Times New Roman" w:cs="Times New Roman"/>
          <w:sz w:val="24"/>
          <w:szCs w:val="24"/>
        </w:rPr>
        <w:t>Σε ποιες ενέργειες προτίθεστε να προβείτε ώστε να συνεχιστεί απρόσκοπτα η λειτουργία του Ταχυδρομικού Καταστήματος Εμπορείου Κυκλάδων;</w:t>
      </w:r>
    </w:p>
    <w:p w:rsidR="001D0379" w:rsidRPr="00BF0773" w:rsidRDefault="001D0379" w:rsidP="001D0379">
      <w:pPr>
        <w:pStyle w:val="a6"/>
        <w:spacing w:line="240" w:lineRule="auto"/>
        <w:jc w:val="both"/>
        <w:rPr>
          <w:rFonts w:ascii="Times New Roman" w:hAnsi="Times New Roman" w:cs="Times New Roman"/>
          <w:sz w:val="24"/>
          <w:szCs w:val="24"/>
        </w:rPr>
      </w:pPr>
    </w:p>
    <w:p w:rsidR="001D0379" w:rsidRDefault="001D0379" w:rsidP="001D0379">
      <w:pPr>
        <w:pStyle w:val="a6"/>
        <w:numPr>
          <w:ilvl w:val="0"/>
          <w:numId w:val="2"/>
        </w:numPr>
        <w:spacing w:line="240" w:lineRule="auto"/>
        <w:jc w:val="both"/>
        <w:rPr>
          <w:rFonts w:ascii="Times New Roman" w:hAnsi="Times New Roman" w:cs="Times New Roman"/>
          <w:sz w:val="24"/>
          <w:szCs w:val="24"/>
        </w:rPr>
      </w:pPr>
      <w:r w:rsidRPr="00BF0773">
        <w:rPr>
          <w:rFonts w:ascii="Times New Roman" w:hAnsi="Times New Roman" w:cs="Times New Roman"/>
          <w:sz w:val="24"/>
          <w:szCs w:val="24"/>
        </w:rPr>
        <w:t>Κατά την λήψη αποφάσεων αναστολών λειτουργίας εκ μέρους της ΕΛΤΑ ΑΕ, λαμβάνονται υπόψη τα ιδιαίτερα χαρακτηριστικά περιοχών όπως η νησιωτικότητα και η προσβασιμότητα;</w:t>
      </w:r>
    </w:p>
    <w:p w:rsidR="001D0379" w:rsidRPr="001D0379" w:rsidRDefault="001D0379" w:rsidP="001D0379">
      <w:pPr>
        <w:pStyle w:val="a6"/>
        <w:rPr>
          <w:rFonts w:ascii="Times New Roman" w:hAnsi="Times New Roman" w:cs="Times New Roman"/>
          <w:sz w:val="24"/>
          <w:szCs w:val="24"/>
        </w:rPr>
      </w:pPr>
    </w:p>
    <w:p w:rsidR="001D0379" w:rsidRDefault="001D0379" w:rsidP="001D0379">
      <w:pPr>
        <w:spacing w:line="240" w:lineRule="auto"/>
        <w:jc w:val="both"/>
        <w:rPr>
          <w:rFonts w:ascii="Times New Roman" w:hAnsi="Times New Roman" w:cs="Times New Roman"/>
          <w:sz w:val="24"/>
          <w:szCs w:val="24"/>
          <w:lang w:val="el-GR"/>
        </w:rPr>
      </w:pPr>
    </w:p>
    <w:p w:rsidR="001D0379" w:rsidRPr="001D0379" w:rsidRDefault="001D0379" w:rsidP="001D0379">
      <w:pPr>
        <w:spacing w:line="240" w:lineRule="auto"/>
        <w:jc w:val="both"/>
        <w:rPr>
          <w:rFonts w:ascii="Times New Roman" w:hAnsi="Times New Roman" w:cs="Times New Roman"/>
          <w:sz w:val="24"/>
          <w:szCs w:val="24"/>
          <w:lang w:val="el-GR"/>
        </w:rPr>
      </w:pPr>
    </w:p>
    <w:p w:rsidR="001D0379" w:rsidRPr="001D0379" w:rsidRDefault="001D0379" w:rsidP="001D0379">
      <w:pPr>
        <w:spacing w:line="240" w:lineRule="auto"/>
        <w:ind w:left="2160" w:firstLine="720"/>
        <w:rPr>
          <w:rFonts w:ascii="Times New Roman" w:hAnsi="Times New Roman" w:cs="Times New Roman"/>
          <w:b/>
          <w:bCs/>
          <w:sz w:val="24"/>
          <w:szCs w:val="24"/>
          <w:lang w:val="el-GR"/>
        </w:rPr>
      </w:pPr>
      <w:r w:rsidRPr="001D0379">
        <w:rPr>
          <w:rFonts w:ascii="Times New Roman" w:hAnsi="Times New Roman" w:cs="Times New Roman"/>
          <w:b/>
          <w:bCs/>
          <w:sz w:val="24"/>
          <w:szCs w:val="24"/>
          <w:lang w:val="el-GR"/>
        </w:rPr>
        <w:t>Σύρος, 18 Οκτωβρίου 2023</w:t>
      </w:r>
    </w:p>
    <w:p w:rsidR="001D0379" w:rsidRPr="001D0379" w:rsidRDefault="001D0379" w:rsidP="001D0379">
      <w:pPr>
        <w:spacing w:line="240" w:lineRule="auto"/>
        <w:jc w:val="center"/>
        <w:rPr>
          <w:rFonts w:ascii="Times New Roman" w:hAnsi="Times New Roman" w:cs="Times New Roman"/>
          <w:b/>
          <w:bCs/>
          <w:sz w:val="24"/>
          <w:szCs w:val="24"/>
          <w:lang w:val="el-GR"/>
        </w:rPr>
      </w:pPr>
    </w:p>
    <w:p w:rsidR="008376FC" w:rsidRDefault="001D0379" w:rsidP="009379DA">
      <w:pPr>
        <w:spacing w:line="240" w:lineRule="auto"/>
        <w:jc w:val="center"/>
        <w:rPr>
          <w:rFonts w:ascii="Times New Roman" w:hAnsi="Times New Roman" w:cs="Times New Roman"/>
          <w:sz w:val="24"/>
          <w:szCs w:val="24"/>
          <w:lang w:val="el-GR"/>
        </w:rPr>
      </w:pPr>
      <w:r w:rsidRPr="001D0379">
        <w:rPr>
          <w:rFonts w:ascii="Times New Roman" w:hAnsi="Times New Roman" w:cs="Times New Roman"/>
          <w:b/>
          <w:bCs/>
          <w:sz w:val="24"/>
          <w:szCs w:val="24"/>
          <w:lang w:val="el-GR"/>
        </w:rPr>
        <w:t xml:space="preserve">Ο ερωτών </w:t>
      </w:r>
      <w:r>
        <w:rPr>
          <w:rFonts w:ascii="Times New Roman" w:hAnsi="Times New Roman" w:cs="Times New Roman"/>
          <w:b/>
          <w:bCs/>
          <w:sz w:val="24"/>
          <w:szCs w:val="24"/>
          <w:lang w:val="el-GR"/>
        </w:rPr>
        <w:t>Β</w:t>
      </w:r>
      <w:r w:rsidRPr="001D0379">
        <w:rPr>
          <w:rFonts w:ascii="Times New Roman" w:hAnsi="Times New Roman" w:cs="Times New Roman"/>
          <w:b/>
          <w:bCs/>
          <w:sz w:val="24"/>
          <w:szCs w:val="24"/>
          <w:lang w:val="el-GR"/>
        </w:rPr>
        <w:t>ουλευτής</w:t>
      </w:r>
    </w:p>
    <w:p w:rsidR="007D4B9C" w:rsidRDefault="007D4B9C">
      <w:pPr>
        <w:spacing w:after="0" w:line="240" w:lineRule="auto"/>
        <w:jc w:val="both"/>
        <w:rPr>
          <w:rFonts w:ascii="Times New Roman" w:hAnsi="Times New Roman" w:cs="Times New Roman"/>
          <w:sz w:val="24"/>
          <w:szCs w:val="24"/>
          <w:lang w:val="el-GR"/>
        </w:rPr>
      </w:pPr>
    </w:p>
    <w:p w:rsidR="00BA76B9" w:rsidRPr="002D3214" w:rsidRDefault="00DE570F" w:rsidP="00BA76B9">
      <w:pPr>
        <w:spacing w:after="0" w:line="240" w:lineRule="auto"/>
        <w:jc w:val="center"/>
        <w:rPr>
          <w:rFonts w:ascii="Times New Roman" w:hAnsi="Times New Roman" w:cs="Times New Roman"/>
          <w:b/>
          <w:color w:val="222222"/>
          <w:sz w:val="24"/>
          <w:szCs w:val="24"/>
          <w:lang w:val="el-GR"/>
        </w:rPr>
      </w:pPr>
      <w:r w:rsidRPr="002D3214">
        <w:rPr>
          <w:rFonts w:ascii="Times New Roman" w:hAnsi="Times New Roman" w:cs="Times New Roman"/>
          <w:b/>
          <w:color w:val="222222"/>
          <w:sz w:val="24"/>
          <w:szCs w:val="24"/>
          <w:lang w:val="el-GR"/>
        </w:rPr>
        <w:t>Φίλιππος Φόρτωμας</w:t>
      </w:r>
    </w:p>
    <w:p w:rsidR="008376FC" w:rsidRPr="00BA76B9" w:rsidRDefault="008376FC" w:rsidP="00BA76B9">
      <w:pPr>
        <w:spacing w:after="0" w:line="240" w:lineRule="auto"/>
        <w:jc w:val="center"/>
        <w:rPr>
          <w:rFonts w:ascii="Times New Roman" w:hAnsi="Times New Roman" w:cs="Times New Roman"/>
          <w:color w:val="222222"/>
          <w:sz w:val="24"/>
          <w:szCs w:val="24"/>
          <w:lang w:val="el-GR"/>
        </w:rPr>
      </w:pPr>
    </w:p>
    <w:sectPr w:rsidR="008376FC" w:rsidRPr="00BA76B9" w:rsidSect="008376FC">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8D7" w:rsidRDefault="001838D7" w:rsidP="006F3451">
      <w:pPr>
        <w:spacing w:after="0" w:line="240" w:lineRule="auto"/>
      </w:pPr>
      <w:r>
        <w:separator/>
      </w:r>
    </w:p>
  </w:endnote>
  <w:endnote w:type="continuationSeparator" w:id="1">
    <w:p w:rsidR="001838D7" w:rsidRDefault="001838D7" w:rsidP="006F3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51" w:rsidRDefault="006F3451" w:rsidP="006F3451">
    <w:pPr>
      <w:pStyle w:val="a5"/>
      <w:jc w:val="center"/>
      <w:rPr>
        <w:sz w:val="16"/>
        <w:szCs w:val="16"/>
      </w:rPr>
    </w:pPr>
  </w:p>
  <w:p w:rsidR="006F3451" w:rsidRPr="003900D6" w:rsidRDefault="00B260BB" w:rsidP="006F3451">
    <w:pPr>
      <w:pStyle w:val="a5"/>
      <w:jc w:val="center"/>
      <w:rPr>
        <w:sz w:val="16"/>
        <w:szCs w:val="16"/>
        <w:lang w:val="el-GR"/>
      </w:rPr>
    </w:pPr>
    <w:r>
      <w:rPr>
        <w:sz w:val="16"/>
        <w:szCs w:val="16"/>
        <w:lang w:val="el-GR"/>
      </w:rPr>
      <w:t>Βουλής 4</w:t>
    </w:r>
    <w:r w:rsidR="006F3451" w:rsidRPr="003900D6">
      <w:rPr>
        <w:sz w:val="16"/>
        <w:szCs w:val="16"/>
        <w:lang w:val="el-GR"/>
      </w:rPr>
      <w:t>, 105 6</w:t>
    </w:r>
    <w:r>
      <w:rPr>
        <w:sz w:val="16"/>
        <w:szCs w:val="16"/>
        <w:lang w:val="el-GR"/>
      </w:rPr>
      <w:t>2</w:t>
    </w:r>
    <w:r w:rsidR="006F3451" w:rsidRPr="003900D6">
      <w:rPr>
        <w:sz w:val="16"/>
        <w:szCs w:val="16"/>
        <w:lang w:val="el-GR"/>
      </w:rPr>
      <w:t xml:space="preserve"> Αθήνα – τηλ.:</w:t>
    </w:r>
    <w:r>
      <w:rPr>
        <w:sz w:val="16"/>
        <w:szCs w:val="16"/>
        <w:lang w:val="el-GR"/>
      </w:rPr>
      <w:t xml:space="preserve"> 210 3215682, </w:t>
    </w:r>
    <w:r w:rsidR="006F3451" w:rsidRPr="003900D6">
      <w:rPr>
        <w:sz w:val="16"/>
        <w:szCs w:val="16"/>
        <w:lang w:val="el-GR"/>
      </w:rPr>
      <w:t xml:space="preserve"> 210 3802810, 210 3241678</w:t>
    </w:r>
  </w:p>
  <w:p w:rsidR="006F3451" w:rsidRPr="003900D6" w:rsidRDefault="006F3451" w:rsidP="006F3451">
    <w:pPr>
      <w:pStyle w:val="a5"/>
      <w:jc w:val="center"/>
      <w:rPr>
        <w:sz w:val="16"/>
        <w:szCs w:val="16"/>
        <w:lang w:val="el-GR"/>
      </w:rPr>
    </w:pPr>
    <w:r w:rsidRPr="003900D6">
      <w:rPr>
        <w:sz w:val="16"/>
        <w:szCs w:val="16"/>
        <w:lang w:val="el-GR"/>
      </w:rPr>
      <w:t>Ακτή Εθνικής Αντιστάσεως 12, 841 00 Σύρος – τηλ.: 22810 79214, 22810 83231</w:t>
    </w:r>
  </w:p>
  <w:p w:rsidR="006F3451" w:rsidRPr="00481887" w:rsidRDefault="006F3451" w:rsidP="006F3451">
    <w:pPr>
      <w:pStyle w:val="a5"/>
      <w:jc w:val="center"/>
      <w:rPr>
        <w:sz w:val="16"/>
        <w:szCs w:val="16"/>
      </w:rPr>
    </w:pPr>
    <w:r>
      <w:rPr>
        <w:sz w:val="16"/>
        <w:szCs w:val="16"/>
      </w:rPr>
      <w:t>e</w:t>
    </w:r>
    <w:r w:rsidRPr="00481887">
      <w:rPr>
        <w:sz w:val="16"/>
        <w:szCs w:val="16"/>
      </w:rPr>
      <w:t>-</w:t>
    </w:r>
    <w:r>
      <w:rPr>
        <w:sz w:val="16"/>
        <w:szCs w:val="16"/>
      </w:rPr>
      <w:t>mail</w:t>
    </w:r>
    <w:r w:rsidRPr="00481887">
      <w:rPr>
        <w:sz w:val="16"/>
        <w:szCs w:val="16"/>
      </w:rPr>
      <w:t xml:space="preserve">: </w:t>
    </w:r>
    <w:r>
      <w:rPr>
        <w:sz w:val="16"/>
        <w:szCs w:val="16"/>
      </w:rPr>
      <w:t>fortomas</w:t>
    </w:r>
    <w:r w:rsidRPr="00481887">
      <w:rPr>
        <w:sz w:val="16"/>
        <w:szCs w:val="16"/>
      </w:rPr>
      <w:t>.</w:t>
    </w:r>
    <w:r>
      <w:rPr>
        <w:sz w:val="16"/>
        <w:szCs w:val="16"/>
      </w:rPr>
      <w:t>office</w:t>
    </w:r>
    <w:r w:rsidRPr="00481887">
      <w:rPr>
        <w:sz w:val="16"/>
        <w:szCs w:val="16"/>
      </w:rPr>
      <w:t>@</w:t>
    </w:r>
    <w:r>
      <w:rPr>
        <w:sz w:val="16"/>
        <w:szCs w:val="16"/>
      </w:rPr>
      <w:t>gmail</w:t>
    </w:r>
    <w:r w:rsidRPr="00481887">
      <w:rPr>
        <w:sz w:val="16"/>
        <w:szCs w:val="16"/>
      </w:rPr>
      <w:t>.</w:t>
    </w:r>
    <w:r>
      <w:rPr>
        <w:sz w:val="16"/>
        <w:szCs w:val="16"/>
      </w:rPr>
      <w:t>com</w:t>
    </w:r>
  </w:p>
  <w:p w:rsidR="006F3451" w:rsidRPr="00481887" w:rsidRDefault="006F3451" w:rsidP="006F3451">
    <w:pPr>
      <w:pStyle w:val="a5"/>
    </w:pPr>
  </w:p>
  <w:p w:rsidR="006F3451" w:rsidRPr="00481887" w:rsidRDefault="006F34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8D7" w:rsidRDefault="001838D7" w:rsidP="006F3451">
      <w:pPr>
        <w:spacing w:after="0" w:line="240" w:lineRule="auto"/>
      </w:pPr>
      <w:r>
        <w:separator/>
      </w:r>
    </w:p>
  </w:footnote>
  <w:footnote w:type="continuationSeparator" w:id="1">
    <w:p w:rsidR="001838D7" w:rsidRDefault="001838D7" w:rsidP="006F34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E3A03"/>
    <w:multiLevelType w:val="hybridMultilevel"/>
    <w:tmpl w:val="460EF5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EAE3D9E"/>
    <w:multiLevelType w:val="hybridMultilevel"/>
    <w:tmpl w:val="06ECFC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76FC"/>
    <w:rsid w:val="001838D7"/>
    <w:rsid w:val="001C0A0E"/>
    <w:rsid w:val="001D0379"/>
    <w:rsid w:val="001F2DD1"/>
    <w:rsid w:val="00217CE1"/>
    <w:rsid w:val="002D3214"/>
    <w:rsid w:val="00396AF5"/>
    <w:rsid w:val="003B7476"/>
    <w:rsid w:val="00406941"/>
    <w:rsid w:val="00450337"/>
    <w:rsid w:val="00481887"/>
    <w:rsid w:val="0049383E"/>
    <w:rsid w:val="005E050F"/>
    <w:rsid w:val="0065423D"/>
    <w:rsid w:val="00667225"/>
    <w:rsid w:val="006F2C25"/>
    <w:rsid w:val="006F3451"/>
    <w:rsid w:val="00775036"/>
    <w:rsid w:val="007D4B9C"/>
    <w:rsid w:val="00807213"/>
    <w:rsid w:val="0083316D"/>
    <w:rsid w:val="008376FC"/>
    <w:rsid w:val="009379DA"/>
    <w:rsid w:val="009508AC"/>
    <w:rsid w:val="00956DAC"/>
    <w:rsid w:val="00A445E7"/>
    <w:rsid w:val="00A44F5F"/>
    <w:rsid w:val="00B260BB"/>
    <w:rsid w:val="00BA76B9"/>
    <w:rsid w:val="00D3507A"/>
    <w:rsid w:val="00DE570F"/>
    <w:rsid w:val="00FD1F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6FC"/>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8376F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3">
    <w:name w:val="Balloon Text"/>
    <w:basedOn w:val="a"/>
    <w:link w:val="Char"/>
    <w:uiPriority w:val="99"/>
    <w:rsid w:val="008376F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rsid w:val="008376FC"/>
    <w:rPr>
      <w:rFonts w:ascii="Tahoma" w:hAnsi="Tahoma" w:cs="Tahoma"/>
      <w:sz w:val="16"/>
      <w:szCs w:val="16"/>
      <w:lang w:val="en-US"/>
    </w:rPr>
  </w:style>
  <w:style w:type="paragraph" w:styleId="a4">
    <w:name w:val="header"/>
    <w:basedOn w:val="a"/>
    <w:link w:val="Char0"/>
    <w:uiPriority w:val="99"/>
    <w:semiHidden/>
    <w:unhideWhenUsed/>
    <w:rsid w:val="006F3451"/>
    <w:pPr>
      <w:tabs>
        <w:tab w:val="center" w:pos="4153"/>
        <w:tab w:val="right" w:pos="8306"/>
      </w:tabs>
      <w:spacing w:after="0" w:line="240" w:lineRule="auto"/>
    </w:pPr>
  </w:style>
  <w:style w:type="character" w:customStyle="1" w:styleId="Char0">
    <w:name w:val="Κεφαλίδα Char"/>
    <w:basedOn w:val="a0"/>
    <w:link w:val="a4"/>
    <w:uiPriority w:val="99"/>
    <w:semiHidden/>
    <w:rsid w:val="006F3451"/>
    <w:rPr>
      <w:lang w:val="en-US"/>
    </w:rPr>
  </w:style>
  <w:style w:type="paragraph" w:styleId="a5">
    <w:name w:val="footer"/>
    <w:basedOn w:val="a"/>
    <w:link w:val="Char1"/>
    <w:uiPriority w:val="99"/>
    <w:semiHidden/>
    <w:unhideWhenUsed/>
    <w:rsid w:val="006F3451"/>
    <w:pPr>
      <w:tabs>
        <w:tab w:val="center" w:pos="4153"/>
        <w:tab w:val="right" w:pos="8306"/>
      </w:tabs>
      <w:spacing w:after="0" w:line="240" w:lineRule="auto"/>
    </w:pPr>
  </w:style>
  <w:style w:type="character" w:customStyle="1" w:styleId="Char1">
    <w:name w:val="Υποσέλιδο Char"/>
    <w:basedOn w:val="a0"/>
    <w:link w:val="a5"/>
    <w:uiPriority w:val="99"/>
    <w:semiHidden/>
    <w:rsid w:val="006F3451"/>
    <w:rPr>
      <w:lang w:val="en-US"/>
    </w:rPr>
  </w:style>
  <w:style w:type="paragraph" w:styleId="a6">
    <w:name w:val="List Paragraph"/>
    <w:basedOn w:val="a"/>
    <w:uiPriority w:val="34"/>
    <w:qFormat/>
    <w:rsid w:val="002D3214"/>
    <w:pPr>
      <w:ind w:left="720"/>
      <w:contextualSpacing/>
    </w:pPr>
    <w:rPr>
      <w:rFonts w:cs="Arial"/>
      <w:kern w:val="2"/>
      <w:lang w:val="el-GR" w:bidi="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DF444-2A7A-43CD-8237-9C064920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2214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Marios Voutsinos</cp:lastModifiedBy>
  <cp:revision>3</cp:revision>
  <cp:lastPrinted>2023-10-18T15:32:00Z</cp:lastPrinted>
  <dcterms:created xsi:type="dcterms:W3CDTF">2023-10-18T17:22:00Z</dcterms:created>
  <dcterms:modified xsi:type="dcterms:W3CDTF">2023-10-18T17:25:00Z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d58e5f457d384b03a0c93d3638c9f8b7</vt:lpwstr>
  </property>
</Properties>
</file>